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49" w:rsidRDefault="00BB53E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附件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：</w:t>
      </w:r>
    </w:p>
    <w:p w:rsidR="00797D49" w:rsidRDefault="00BB53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职业经理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人经理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层成员及财务负责人</w:t>
      </w:r>
    </w:p>
    <w:p w:rsidR="00797D49" w:rsidRDefault="00BB53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岗位职责</w:t>
      </w:r>
    </w:p>
    <w:p w:rsidR="00797D49" w:rsidRDefault="00797D49" w:rsidP="00E21098">
      <w:pPr>
        <w:ind w:firstLineChars="200" w:firstLine="640"/>
        <w:rPr>
          <w:rFonts w:ascii="仿宋_GB2312" w:eastAsia="仿宋_GB2312"/>
          <w:b/>
          <w:sz w:val="32"/>
          <w:szCs w:val="32"/>
        </w:rPr>
      </w:pPr>
    </w:p>
    <w:p w:rsidR="00797D49" w:rsidRDefault="00BB53EE" w:rsidP="00E21098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招聘岗位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</w:rPr>
        <w:t>总经理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名（按照职业经理人管理）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主持经理层工作，</w:t>
      </w:r>
      <w:r>
        <w:rPr>
          <w:rFonts w:ascii="仿宋_GB2312" w:eastAsia="仿宋_GB2312"/>
          <w:sz w:val="32"/>
          <w:szCs w:val="32"/>
        </w:rPr>
        <w:t>行使公司章程规定的总经理职权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向董事会负责，完成董事会下达的年度和任期的各项经济指标和管理指标；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全面负责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的生产经营管理工作，组织实施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年度经营计划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组织开展体制机制改革，完善公司治理结构、公司内部机构设置、</w:t>
      </w:r>
      <w:r>
        <w:rPr>
          <w:rFonts w:ascii="仿宋_GB2312" w:eastAsia="仿宋_GB2312"/>
          <w:sz w:val="32"/>
          <w:szCs w:val="32"/>
        </w:rPr>
        <w:t>基本管理流程和规章制度的制定，及时进行组织和流程的优化调整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确定并实施公司发展战略、经营管理方针并组织实施；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负责公司的人力资源管理工作，处理公司重大突发事件，代表公司对外处理业务，开展公关活动；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完成董事会交办的其他工作。</w:t>
      </w:r>
    </w:p>
    <w:p w:rsidR="00797D49" w:rsidRDefault="00BB53EE" w:rsidP="00E210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招聘岗位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sz w:val="32"/>
          <w:szCs w:val="32"/>
        </w:rPr>
        <w:t>副总经理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int="eastAsia"/>
          <w:b/>
          <w:bCs/>
          <w:sz w:val="32"/>
          <w:szCs w:val="32"/>
        </w:rPr>
        <w:t>分管生产等；按照职业经理人管理）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负责组织建立和完善公司</w:t>
      </w:r>
      <w:r w:rsidR="00E21098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生产运营体系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制定和实施公司年度生产运营计划，完成</w:t>
      </w:r>
      <w:r w:rsidR="00E21098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生产运营任务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</w:t>
      </w:r>
      <w:r w:rsidR="00E21098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生产运营体系的高效运行，保证</w:t>
      </w:r>
      <w:r w:rsidR="00E21098">
        <w:rPr>
          <w:rFonts w:ascii="仿宋_GB2312" w:eastAsia="仿宋_GB2312" w:hint="eastAsia"/>
          <w:sz w:val="32"/>
          <w:szCs w:val="32"/>
        </w:rPr>
        <w:t>设计咨询</w:t>
      </w:r>
      <w:r>
        <w:rPr>
          <w:rFonts w:ascii="仿宋_GB2312" w:eastAsia="仿宋_GB2312" w:hint="eastAsia"/>
          <w:sz w:val="32"/>
          <w:szCs w:val="32"/>
        </w:rPr>
        <w:t>过程中</w:t>
      </w:r>
      <w:r>
        <w:rPr>
          <w:rFonts w:ascii="仿宋_GB2312" w:eastAsia="仿宋_GB2312" w:hint="eastAsia"/>
          <w:sz w:val="32"/>
          <w:szCs w:val="32"/>
        </w:rPr>
        <w:t>质量、</w:t>
      </w:r>
      <w:r>
        <w:rPr>
          <w:rFonts w:ascii="仿宋_GB2312" w:eastAsia="仿宋_GB2312" w:hint="eastAsia"/>
          <w:sz w:val="32"/>
          <w:szCs w:val="32"/>
        </w:rPr>
        <w:t>进度的有效控制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负责组织召开生产</w:t>
      </w:r>
      <w:r w:rsidR="00E21098">
        <w:rPr>
          <w:rFonts w:ascii="仿宋_GB2312" w:eastAsia="仿宋_GB2312" w:hint="eastAsia"/>
          <w:sz w:val="32"/>
          <w:szCs w:val="32"/>
        </w:rPr>
        <w:t>调度</w:t>
      </w:r>
      <w:r>
        <w:rPr>
          <w:rFonts w:ascii="仿宋_GB2312" w:eastAsia="仿宋_GB2312" w:hint="eastAsia"/>
          <w:sz w:val="32"/>
          <w:szCs w:val="32"/>
        </w:rPr>
        <w:t>会，分析生产形势，提出解决问题的方案和措施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负责协调解决</w:t>
      </w:r>
      <w:r w:rsidR="00E21098">
        <w:rPr>
          <w:rFonts w:ascii="仿宋_GB2312" w:eastAsia="仿宋_GB2312" w:hint="eastAsia"/>
          <w:sz w:val="32"/>
          <w:szCs w:val="32"/>
        </w:rPr>
        <w:t>设计咨询服务</w:t>
      </w:r>
      <w:r>
        <w:rPr>
          <w:rFonts w:ascii="仿宋_GB2312" w:eastAsia="仿宋_GB2312" w:hint="eastAsia"/>
          <w:sz w:val="32"/>
          <w:szCs w:val="32"/>
        </w:rPr>
        <w:t>过程中的重大事项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</w:t>
      </w:r>
      <w:r w:rsidR="00E21098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生产</w:t>
      </w:r>
      <w:r>
        <w:rPr>
          <w:rFonts w:ascii="仿宋_GB2312" w:eastAsia="仿宋_GB2312" w:hint="eastAsia"/>
          <w:sz w:val="32"/>
          <w:szCs w:val="32"/>
        </w:rPr>
        <w:t>团队的组织建设和人才培养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A1DAB" w:rsidRDefault="00BB53E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CA1DAB">
        <w:rPr>
          <w:rFonts w:ascii="仿宋_GB2312" w:eastAsia="仿宋_GB2312" w:hint="eastAsia"/>
          <w:sz w:val="32"/>
          <w:szCs w:val="32"/>
        </w:rPr>
        <w:t>协助总经理做好设计公司内务管理工作；</w:t>
      </w:r>
    </w:p>
    <w:p w:rsidR="00797D49" w:rsidRDefault="00CA1D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BB53EE">
        <w:rPr>
          <w:rFonts w:ascii="仿宋_GB2312" w:eastAsia="仿宋_GB2312" w:hint="eastAsia"/>
          <w:sz w:val="32"/>
          <w:szCs w:val="32"/>
        </w:rPr>
        <w:t>完成总经理交办的</w:t>
      </w:r>
      <w:r w:rsidR="00BB53EE">
        <w:rPr>
          <w:rFonts w:ascii="仿宋_GB2312" w:eastAsia="仿宋_GB2312" w:hint="eastAsia"/>
          <w:sz w:val="32"/>
          <w:szCs w:val="32"/>
        </w:rPr>
        <w:t>其他工作</w:t>
      </w:r>
      <w:r w:rsidR="00BB53EE">
        <w:rPr>
          <w:rFonts w:ascii="仿宋_GB2312" w:eastAsia="仿宋_GB2312" w:hint="eastAsia"/>
          <w:sz w:val="32"/>
          <w:szCs w:val="32"/>
        </w:rPr>
        <w:t>。</w:t>
      </w:r>
    </w:p>
    <w:p w:rsidR="00797D49" w:rsidRDefault="00BB53EE" w:rsidP="00E21098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招聘岗位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sz w:val="32"/>
          <w:szCs w:val="32"/>
        </w:rPr>
        <w:t>副总经理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int="eastAsia"/>
          <w:b/>
          <w:bCs/>
          <w:sz w:val="32"/>
          <w:szCs w:val="32"/>
        </w:rPr>
        <w:t>分管营销等；按照职业经理人管理）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负责组织建立和完善公司商务经营体系，组织制定和实施公司经营计划，完成经营目标；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负责组织研究国家宏观经济形势、行业政策环境、商业模式，统筹市场开发资源，优化业务发展布局，在此基础上制定市场开发策略，并督导实施；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负责主持经营网络的建设工作，开展高层对接、战略合作等商务活动，组织重大项目公关活动，维护公司与政府及客户的关系；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负责主持重大商务经营合同的起草、审查</w:t>
      </w:r>
      <w:r>
        <w:rPr>
          <w:rFonts w:ascii="仿宋_GB2312" w:eastAsia="仿宋_GB2312" w:hint="eastAsia"/>
          <w:sz w:val="32"/>
          <w:szCs w:val="32"/>
        </w:rPr>
        <w:t>和谈判工作；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负责经营团队的组织建设和人才培养；</w:t>
      </w:r>
    </w:p>
    <w:p w:rsidR="00CA1DAB" w:rsidRDefault="00BB53EE" w:rsidP="00CA1DA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E21098">
        <w:rPr>
          <w:rFonts w:ascii="仿宋_GB2312" w:eastAsia="仿宋_GB2312" w:hint="eastAsia"/>
          <w:sz w:val="32"/>
          <w:szCs w:val="32"/>
        </w:rPr>
        <w:t>负责设计公司资质维护、申报、升级等相关工作；</w:t>
      </w:r>
    </w:p>
    <w:p w:rsidR="00797D49" w:rsidRDefault="00CA1DAB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BB53EE">
        <w:rPr>
          <w:rFonts w:ascii="仿宋_GB2312" w:eastAsia="仿宋_GB2312"/>
          <w:sz w:val="32"/>
          <w:szCs w:val="32"/>
        </w:rPr>
        <w:t>完成总经理交办的其他工作</w:t>
      </w:r>
      <w:r w:rsidR="00BB53EE">
        <w:rPr>
          <w:rFonts w:ascii="仿宋_GB2312" w:eastAsia="仿宋_GB2312" w:hint="eastAsia"/>
          <w:sz w:val="32"/>
          <w:szCs w:val="32"/>
        </w:rPr>
        <w:t>。</w:t>
      </w:r>
    </w:p>
    <w:p w:rsidR="00797D49" w:rsidRDefault="00BB53EE" w:rsidP="00E21098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招聘岗位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sz w:val="32"/>
          <w:szCs w:val="32"/>
        </w:rPr>
        <w:t>副总经理兼总工程师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int="eastAsia"/>
          <w:b/>
          <w:bCs/>
          <w:sz w:val="32"/>
          <w:szCs w:val="32"/>
        </w:rPr>
        <w:t>按照职业经理人管理）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集团</w:t>
      </w:r>
      <w:r>
        <w:rPr>
          <w:rFonts w:ascii="仿宋_GB2312" w:eastAsia="仿宋_GB2312"/>
          <w:sz w:val="32"/>
          <w:szCs w:val="32"/>
        </w:rPr>
        <w:t>管理要求，协助总经理主管公司</w:t>
      </w:r>
      <w:r>
        <w:rPr>
          <w:rFonts w:ascii="仿宋_GB2312" w:eastAsia="仿宋_GB2312" w:hint="eastAsia"/>
          <w:sz w:val="32"/>
          <w:szCs w:val="32"/>
        </w:rPr>
        <w:t>项目设计等</w:t>
      </w:r>
      <w:r>
        <w:rPr>
          <w:rFonts w:ascii="仿宋_GB2312" w:eastAsia="仿宋_GB2312"/>
          <w:sz w:val="32"/>
          <w:szCs w:val="32"/>
        </w:rPr>
        <w:t>工作；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全面掌握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/>
          <w:sz w:val="32"/>
          <w:szCs w:val="32"/>
        </w:rPr>
        <w:t>生产情况，落实</w:t>
      </w:r>
      <w:r>
        <w:rPr>
          <w:rFonts w:ascii="仿宋_GB2312" w:eastAsia="仿宋_GB2312" w:hint="eastAsia"/>
          <w:sz w:val="32"/>
          <w:szCs w:val="32"/>
        </w:rPr>
        <w:t>集团</w:t>
      </w:r>
      <w:r>
        <w:rPr>
          <w:rFonts w:ascii="仿宋_GB2312" w:eastAsia="仿宋_GB2312" w:hint="eastAsia"/>
          <w:sz w:val="32"/>
          <w:szCs w:val="32"/>
        </w:rPr>
        <w:t>项目管理工作任务、</w:t>
      </w:r>
      <w:r>
        <w:rPr>
          <w:rFonts w:ascii="仿宋_GB2312" w:eastAsia="仿宋_GB2312"/>
          <w:sz w:val="32"/>
          <w:szCs w:val="32"/>
        </w:rPr>
        <w:t>技术规范、</w:t>
      </w:r>
      <w:r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/>
          <w:sz w:val="32"/>
          <w:szCs w:val="32"/>
        </w:rPr>
        <w:t>规范等管理条例；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设计工作</w:t>
      </w:r>
      <w:r>
        <w:rPr>
          <w:rFonts w:ascii="仿宋_GB2312" w:eastAsia="仿宋_GB2312"/>
          <w:sz w:val="32"/>
          <w:szCs w:val="32"/>
        </w:rPr>
        <w:t>的关键技术问题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审核重点工程项目的工法和技术总结；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统筹管理各总承包项目运行，负责各总承包项目的安全、环保、质量、费用、</w:t>
      </w:r>
      <w:r w:rsidR="00E21098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进度等方面工作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集团</w:t>
      </w:r>
      <w:r>
        <w:rPr>
          <w:rFonts w:ascii="仿宋_GB2312" w:eastAsia="仿宋_GB2312"/>
          <w:sz w:val="32"/>
          <w:szCs w:val="32"/>
        </w:rPr>
        <w:t>人才队伍建设要</w:t>
      </w:r>
      <w:r>
        <w:rPr>
          <w:rFonts w:ascii="仿宋_GB2312" w:eastAsia="仿宋_GB2312" w:hint="eastAsia"/>
          <w:sz w:val="32"/>
          <w:szCs w:val="32"/>
        </w:rPr>
        <w:t>求</w:t>
      </w:r>
      <w:r>
        <w:rPr>
          <w:rFonts w:ascii="仿宋_GB2312" w:eastAsia="仿宋_GB2312"/>
          <w:sz w:val="32"/>
          <w:szCs w:val="32"/>
        </w:rPr>
        <w:t>，落实</w:t>
      </w:r>
      <w:r w:rsidR="00E21098">
        <w:rPr>
          <w:rFonts w:ascii="仿宋_GB2312" w:eastAsia="仿宋_GB2312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工程师队伍建设工作；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E21098" w:rsidRDefault="00BB53E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E21098">
        <w:rPr>
          <w:rFonts w:ascii="仿宋_GB2312" w:eastAsia="仿宋_GB2312" w:hint="eastAsia"/>
          <w:sz w:val="32"/>
          <w:szCs w:val="32"/>
        </w:rPr>
        <w:t>负责设计公司人员技术培训工作，负责人员</w:t>
      </w:r>
      <w:r w:rsidR="00CA1DAB">
        <w:rPr>
          <w:rFonts w:ascii="仿宋_GB2312" w:eastAsia="仿宋_GB2312" w:hint="eastAsia"/>
          <w:sz w:val="32"/>
          <w:szCs w:val="32"/>
        </w:rPr>
        <w:t>职称评选和申报工作；</w:t>
      </w:r>
    </w:p>
    <w:p w:rsidR="00797D49" w:rsidRDefault="00E210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BB53EE">
        <w:rPr>
          <w:rFonts w:ascii="仿宋_GB2312" w:eastAsia="仿宋_GB2312"/>
          <w:sz w:val="32"/>
          <w:szCs w:val="32"/>
        </w:rPr>
        <w:t>完成总经理交办的其他工作</w:t>
      </w:r>
      <w:r w:rsidR="00BB53EE">
        <w:rPr>
          <w:rFonts w:ascii="仿宋_GB2312" w:eastAsia="仿宋_GB2312" w:hint="eastAsia"/>
          <w:sz w:val="32"/>
          <w:szCs w:val="32"/>
        </w:rPr>
        <w:t>。</w:t>
      </w:r>
    </w:p>
    <w:p w:rsidR="00797D49" w:rsidRDefault="00BB53EE" w:rsidP="00E21098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招聘岗位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sz w:val="32"/>
          <w:szCs w:val="32"/>
        </w:rPr>
        <w:t>总会计师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名（作为公司的财务负责人，中化学交通建设集团党委管理的领导班子成员）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董事会</w:t>
      </w:r>
      <w:r>
        <w:rPr>
          <w:rFonts w:ascii="仿宋_GB2312" w:eastAsia="仿宋_GB2312"/>
          <w:sz w:val="32"/>
          <w:szCs w:val="32"/>
        </w:rPr>
        <w:t>下达的有关经济和管理指标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全面管理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财务会计工作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编制和执行预算、财务收支计划、信贷计划，拟订资金筹措方案，融通资金，利用多种金融工具降低资金成本；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进行成本费用预测、计划、控制、核算、分析和考核，督促有关部门降低消耗、节约费用、提高经济效益；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集团</w:t>
      </w:r>
      <w:r>
        <w:rPr>
          <w:rFonts w:ascii="仿宋_GB2312" w:eastAsia="仿宋_GB2312"/>
          <w:sz w:val="32"/>
          <w:szCs w:val="32"/>
        </w:rPr>
        <w:t>财务管理制度，编制各类财务报表，利用业</w:t>
      </w:r>
      <w:r>
        <w:rPr>
          <w:rFonts w:ascii="仿宋_GB2312" w:eastAsia="仿宋_GB2312"/>
          <w:sz w:val="32"/>
          <w:szCs w:val="32"/>
        </w:rPr>
        <w:lastRenderedPageBreak/>
        <w:t>务信息、财务数据进行经济活动分析；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集团</w:t>
      </w:r>
      <w:r>
        <w:rPr>
          <w:rFonts w:ascii="仿宋_GB2312" w:eastAsia="仿宋_GB2312"/>
          <w:sz w:val="32"/>
          <w:szCs w:val="32"/>
        </w:rPr>
        <w:t>会计基础管理、财务管理与监督、财会内控机制和重大财务事项监管等工作；</w:t>
      </w:r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负责开展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的税收管理、资产管理、两</w:t>
      </w:r>
      <w:proofErr w:type="gramStart"/>
      <w:r>
        <w:rPr>
          <w:rFonts w:ascii="仿宋_GB2312" w:eastAsia="仿宋_GB2312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>压控</w:t>
      </w:r>
      <w:proofErr w:type="gramEnd"/>
      <w:r>
        <w:rPr>
          <w:rFonts w:ascii="仿宋_GB2312" w:eastAsia="仿宋_GB2312"/>
          <w:sz w:val="32"/>
          <w:szCs w:val="32"/>
        </w:rPr>
        <w:t>、税务</w:t>
      </w:r>
      <w:r>
        <w:rPr>
          <w:rFonts w:ascii="仿宋_GB2312" w:eastAsia="仿宋_GB2312" w:hint="eastAsia"/>
          <w:sz w:val="32"/>
          <w:szCs w:val="32"/>
        </w:rPr>
        <w:t>筹划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工作，完成相关的税收报表；</w:t>
      </w:r>
      <w:bookmarkStart w:id="0" w:name="_GoBack"/>
      <w:bookmarkEnd w:id="0"/>
    </w:p>
    <w:p w:rsidR="00797D49" w:rsidRDefault="00BB53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完成总经理交办的其他工作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D49" w:rsidRDefault="00797D49">
      <w:pPr>
        <w:rPr>
          <w:rFonts w:eastAsia="仿宋_GB2312"/>
        </w:rPr>
      </w:pPr>
    </w:p>
    <w:sectPr w:rsidR="00797D49" w:rsidSect="0079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BA1DD1"/>
    <w:rsid w:val="00797D49"/>
    <w:rsid w:val="00BB53EE"/>
    <w:rsid w:val="00CA1DAB"/>
    <w:rsid w:val="00D309BA"/>
    <w:rsid w:val="00E21098"/>
    <w:rsid w:val="00F604D3"/>
    <w:rsid w:val="06116E50"/>
    <w:rsid w:val="13CE742C"/>
    <w:rsid w:val="168728AF"/>
    <w:rsid w:val="1C12508C"/>
    <w:rsid w:val="1F3636BE"/>
    <w:rsid w:val="2A02067D"/>
    <w:rsid w:val="315323D7"/>
    <w:rsid w:val="403F41A8"/>
    <w:rsid w:val="47224E99"/>
    <w:rsid w:val="4FAB48F1"/>
    <w:rsid w:val="505974C0"/>
    <w:rsid w:val="53CD0DBE"/>
    <w:rsid w:val="5B5D60A2"/>
    <w:rsid w:val="5C5672AD"/>
    <w:rsid w:val="60BF3B86"/>
    <w:rsid w:val="620A09CD"/>
    <w:rsid w:val="663C6C86"/>
    <w:rsid w:val="716E4CEE"/>
    <w:rsid w:val="742B221F"/>
    <w:rsid w:val="7ABA1DD1"/>
    <w:rsid w:val="7E7C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D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797D49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797D49"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Char"/>
    <w:semiHidden/>
    <w:unhideWhenUsed/>
    <w:qFormat/>
    <w:rsid w:val="00797D49"/>
    <w:pPr>
      <w:keepNext/>
      <w:keepLines/>
      <w:spacing w:before="260" w:after="260" w:line="413" w:lineRule="auto"/>
      <w:outlineLvl w:val="2"/>
    </w:pPr>
    <w:rPr>
      <w:rFonts w:asciiTheme="minorHAnsi" w:eastAsia="楷体" w:hAnsiTheme="minorHAnsi" w:cstheme="min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sid w:val="00797D49"/>
    <w:rPr>
      <w:rFonts w:eastAsia="楷体" w:cstheme="minorBidi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sunfloweremma</dc:creator>
  <cp:lastModifiedBy>111</cp:lastModifiedBy>
  <cp:revision>2</cp:revision>
  <dcterms:created xsi:type="dcterms:W3CDTF">2021-02-09T04:17:00Z</dcterms:created>
  <dcterms:modified xsi:type="dcterms:W3CDTF">2021-02-09T04:17:00Z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